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Опросный лист</w:t>
      </w:r>
      <w:r>
        <w:rPr>
          <w:sz w:val="28"/>
          <w:szCs w:val="28"/>
          <w:lang w:eastAsia="ru-RU"/>
        </w:rPr>
      </w:r>
    </w:p>
    <w:p>
      <w:pPr>
        <w:jc w:val="center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для проведения публичных консультаций</w:t>
      </w:r>
      <w:r>
        <w:rPr>
          <w:sz w:val="28"/>
          <w:szCs w:val="28"/>
          <w:lang w:eastAsia="ru-RU"/>
        </w:rPr>
      </w:r>
    </w:p>
    <w:p>
      <w:pPr>
        <w:jc w:val="center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постановления администрации Дальнеконстантиновского муниципального округа Нижегородской области «Об утверждении плана организации ярмарок на 2026 год</w:t>
      </w:r>
      <w:r>
        <w:rPr>
          <w:sz w:val="28"/>
          <w:szCs w:val="28"/>
          <w:lang w:eastAsia="ru-RU"/>
        </w:rPr>
        <w:t xml:space="preserve"> на территории Дальнеконстантиновского муниципального округа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</w:r>
    </w:p>
    <w:p>
      <w:pPr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_________________________________________________________________</w:t>
      </w:r>
      <w:r>
        <w:rPr>
          <w:sz w:val="28"/>
          <w:szCs w:val="28"/>
          <w:lang w:eastAsia="ru-RU"/>
        </w:rPr>
      </w:r>
    </w:p>
    <w:p>
      <w:pPr>
        <w:jc w:val="center"/>
        <w:widowControl w:val="off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 xml:space="preserve">(наименование</w:t>
      </w:r>
      <w:r>
        <w:rPr>
          <w:sz w:val="16"/>
          <w:szCs w:val="16"/>
          <w:lang w:eastAsia="ru-RU"/>
        </w:rPr>
        <w:t xml:space="preserve"> проекта акта</w:t>
      </w:r>
      <w:r>
        <w:rPr>
          <w:sz w:val="16"/>
          <w:szCs w:val="16"/>
          <w:lang w:eastAsia="ru-RU"/>
        </w:rPr>
        <w:t xml:space="preserve"> )</w:t>
      </w:r>
      <w:r>
        <w:rPr>
          <w:sz w:val="16"/>
          <w:szCs w:val="16"/>
          <w:lang w:eastAsia="ru-RU"/>
        </w:rPr>
      </w:r>
    </w:p>
    <w:p>
      <w:pPr>
        <w:widowControl w:val="off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</w:r>
      <w:r>
        <w:rPr>
          <w:sz w:val="16"/>
          <w:szCs w:val="16"/>
          <w:lang w:eastAsia="ru-RU"/>
        </w:rPr>
      </w:r>
    </w:p>
    <w:p>
      <w:pPr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Контактная информация об участнике публичных консультаций:</w:t>
      </w:r>
      <w:r>
        <w:rPr>
          <w:sz w:val="28"/>
          <w:szCs w:val="28"/>
          <w:lang w:eastAsia="ru-RU"/>
        </w:rPr>
      </w:r>
    </w:p>
    <w:p>
      <w:pPr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Наименование участника: __________________________________________________________________</w:t>
      </w:r>
      <w:r>
        <w:rPr>
          <w:sz w:val="28"/>
          <w:szCs w:val="28"/>
          <w:lang w:eastAsia="ru-RU"/>
        </w:rPr>
      </w:r>
    </w:p>
    <w:p>
      <w:pPr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Сфера деятельности участника:_______________________________________</w:t>
      </w:r>
      <w:r>
        <w:rPr>
          <w:sz w:val="28"/>
          <w:szCs w:val="28"/>
          <w:lang w:eastAsia="ru-RU"/>
        </w:rPr>
      </w:r>
    </w:p>
    <w:p>
      <w:pPr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__________________________________________________________________</w:t>
      </w:r>
      <w:r>
        <w:rPr>
          <w:sz w:val="28"/>
          <w:szCs w:val="28"/>
          <w:lang w:eastAsia="ru-RU"/>
        </w:rPr>
      </w:r>
    </w:p>
    <w:p>
      <w:pPr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Ф.И.О. контактного лица: ___________________________________________</w:t>
      </w:r>
      <w:r>
        <w:rPr>
          <w:sz w:val="28"/>
          <w:szCs w:val="28"/>
          <w:lang w:eastAsia="ru-RU"/>
        </w:rPr>
      </w:r>
    </w:p>
    <w:p>
      <w:pPr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Номер контактного телефона: ________________________________________</w:t>
      </w:r>
      <w:r>
        <w:rPr>
          <w:sz w:val="28"/>
          <w:szCs w:val="28"/>
          <w:lang w:eastAsia="ru-RU"/>
        </w:rPr>
      </w:r>
    </w:p>
    <w:p>
      <w:pPr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Адрес электронной почты: ___________________________________________</w:t>
      </w:r>
      <w:r>
        <w:rPr>
          <w:sz w:val="28"/>
          <w:szCs w:val="28"/>
          <w:lang w:eastAsia="ru-RU"/>
        </w:rPr>
      </w:r>
    </w:p>
    <w:p>
      <w:pPr>
        <w:jc w:val="center"/>
        <w:widowControl w:val="off"/>
        <w:rPr>
          <w:sz w:val="28"/>
          <w:szCs w:val="28"/>
        </w:rPr>
        <w:outlineLvl w:val="2"/>
      </w:pPr>
      <w:r/>
      <w:bookmarkStart w:id="0" w:name="Par270"/>
      <w:r/>
      <w:bookmarkEnd w:id="0"/>
      <w:r>
        <w:rPr>
          <w:sz w:val="28"/>
          <w:szCs w:val="28"/>
        </w:rPr>
        <w:t xml:space="preserve">Перечень вопросов,</w:t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обсуждаемых в ходе проведения публичных консультаций</w:t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1. На решение какой проблемы, на Ваш взгляд, направлено данный проект акта? Актуальна ли данная проблема сегодня?</w:t>
      </w:r>
      <w:r>
        <w:rPr>
          <w:sz w:val="28"/>
          <w:szCs w:val="28"/>
        </w:rPr>
      </w:r>
    </w:p>
    <w:tbl>
      <w:tblPr>
        <w:tblW w:w="9498" w:type="dxa"/>
        <w:tblInd w:w="62" w:type="dxa"/>
        <w:tblLayout w:type="fixed"/>
        <w:tblCellMar>
          <w:left w:w="0" w:type="dxa"/>
          <w:top w:w="75" w:type="dxa"/>
          <w:right w:w="0" w:type="dxa"/>
          <w:bottom w:w="75" w:type="dxa"/>
        </w:tblCellMar>
        <w:tblLook w:val="0000" w:firstRow="0" w:lastRow="0" w:firstColumn="0" w:lastColumn="0" w:noHBand="0" w:noVBand="0"/>
      </w:tblPr>
      <w:tblGrid>
        <w:gridCol w:w="9498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498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 Насколь</w:t>
      </w:r>
      <w:r>
        <w:rPr>
          <w:sz w:val="28"/>
          <w:szCs w:val="28"/>
        </w:rPr>
        <w:t xml:space="preserve">ко корректно разработчик обосновал необходимость утверждения проекта акта? Насколько цель данного проекта акта соотносится с проблемой, на решение которой оно направлено? Достигает ли, на Ваш взгляд, данный проект акта тех целей, на которые оно направлено?</w:t>
      </w:r>
      <w:r>
        <w:rPr>
          <w:sz w:val="28"/>
          <w:szCs w:val="28"/>
        </w:rPr>
      </w:r>
    </w:p>
    <w:tbl>
      <w:tblPr>
        <w:tblW w:w="9498" w:type="dxa"/>
        <w:tblInd w:w="62" w:type="dxa"/>
        <w:tblLayout w:type="fixed"/>
        <w:tblCellMar>
          <w:left w:w="0" w:type="dxa"/>
          <w:top w:w="75" w:type="dxa"/>
          <w:right w:w="0" w:type="dxa"/>
          <w:bottom w:w="75" w:type="dxa"/>
        </w:tblCellMar>
        <w:tblLook w:val="0000" w:firstRow="0" w:lastRow="0" w:firstColumn="0" w:lastColumn="0" w:noHBand="0" w:noVBand="0"/>
      </w:tblPr>
      <w:tblGrid>
        <w:gridCol w:w="9498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498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 Является ли выбранный вариант р</w:t>
      </w:r>
      <w:r>
        <w:rPr>
          <w:sz w:val="28"/>
          <w:szCs w:val="28"/>
        </w:rPr>
        <w:t xml:space="preserve">ешения проблемы оптимальным (в том числе с точки зрения выгод и издержек для общества в целом)? Существуют ли иные варианты достижения заявленных целей? Если да, выделите те из них, которые, по Вашему мнению, были бы менее затратные и/или более эффективны?</w:t>
      </w:r>
      <w:r>
        <w:rPr>
          <w:sz w:val="28"/>
          <w:szCs w:val="28"/>
        </w:rPr>
      </w:r>
    </w:p>
    <w:tbl>
      <w:tblPr>
        <w:tblW w:w="9498" w:type="dxa"/>
        <w:tblInd w:w="62" w:type="dxa"/>
        <w:tblLayout w:type="fixed"/>
        <w:tblCellMar>
          <w:left w:w="0" w:type="dxa"/>
          <w:top w:w="75" w:type="dxa"/>
          <w:right w:w="0" w:type="dxa"/>
          <w:bottom w:w="75" w:type="dxa"/>
        </w:tblCellMar>
        <w:tblLook w:val="0000" w:firstRow="0" w:lastRow="0" w:firstColumn="0" w:lastColumn="0" w:noHBand="0" w:noVBand="0"/>
      </w:tblPr>
      <w:tblGrid>
        <w:gridCol w:w="9498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498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 Каких, по Вашей оценке, субъектов предпринимательской и </w:t>
      </w:r>
      <w:r>
        <w:rPr>
          <w:sz w:val="28"/>
          <w:szCs w:val="28"/>
        </w:rPr>
        <w:t xml:space="preserve">иной экономической </w:t>
      </w:r>
      <w:r>
        <w:rPr>
          <w:sz w:val="28"/>
          <w:szCs w:val="28"/>
        </w:rPr>
        <w:t xml:space="preserve">деятельности затрагивает данный проект акт</w:t>
      </w:r>
      <w:r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(по видам субъектов, по отраслям, по количеству таких субъектов в</w:t>
      </w:r>
      <w:r>
        <w:rPr>
          <w:sz w:val="28"/>
          <w:szCs w:val="28"/>
        </w:rPr>
        <w:t xml:space="preserve"> Дальнеконстантиновском </w:t>
      </w:r>
      <w:r>
        <w:rPr>
          <w:sz w:val="28"/>
          <w:szCs w:val="28"/>
        </w:rPr>
        <w:t xml:space="preserve">муниципальном</w:t>
      </w:r>
      <w:r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)?</w:t>
      </w:r>
      <w:r>
        <w:rPr>
          <w:sz w:val="28"/>
          <w:szCs w:val="28"/>
        </w:rPr>
      </w:r>
    </w:p>
    <w:tbl>
      <w:tblPr>
        <w:tblW w:w="9498" w:type="dxa"/>
        <w:tblInd w:w="62" w:type="dxa"/>
        <w:tblLayout w:type="fixed"/>
        <w:tblCellMar>
          <w:left w:w="0" w:type="dxa"/>
          <w:top w:w="75" w:type="dxa"/>
          <w:right w:w="0" w:type="dxa"/>
          <w:bottom w:w="75" w:type="dxa"/>
        </w:tblCellMar>
        <w:tblLook w:val="0000" w:firstRow="0" w:lastRow="0" w:firstColumn="0" w:lastColumn="0" w:noHBand="0" w:noVBand="0"/>
      </w:tblPr>
      <w:tblGrid>
        <w:gridCol w:w="9498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498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5. Влияет ли данный проект акта (действующий акт) на конкурентную среду в отрасли? Если да, то как? Приведите, по возможности, количественные оценки.</w:t>
      </w:r>
      <w:r>
        <w:rPr>
          <w:sz w:val="28"/>
          <w:szCs w:val="28"/>
        </w:rPr>
      </w:r>
    </w:p>
    <w:tbl>
      <w:tblPr>
        <w:tblW w:w="9498" w:type="dxa"/>
        <w:tblInd w:w="62" w:type="dxa"/>
        <w:tblLayout w:type="fixed"/>
        <w:tblCellMar>
          <w:left w:w="0" w:type="dxa"/>
          <w:top w:w="75" w:type="dxa"/>
          <w:right w:w="0" w:type="dxa"/>
          <w:bottom w:w="75" w:type="dxa"/>
        </w:tblCellMar>
        <w:tblLook w:val="0000" w:firstRow="0" w:lastRow="0" w:firstColumn="0" w:lastColumn="0" w:noHBand="0" w:noVBand="0"/>
      </w:tblPr>
      <w:tblGrid>
        <w:gridCol w:w="9498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498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6. Оцените, насколько полно и точно отражены обязанности, ответственность субъектов предпринимательской и </w:t>
      </w:r>
      <w:r>
        <w:rPr>
          <w:sz w:val="28"/>
          <w:szCs w:val="28"/>
        </w:rPr>
        <w:t xml:space="preserve">иной экономической </w:t>
      </w:r>
      <w:r>
        <w:rPr>
          <w:sz w:val="28"/>
          <w:szCs w:val="28"/>
        </w:rPr>
        <w:t xml:space="preserve">деятельности, а также насколько понятно прописаны административные процедуры, реализуемые ответственными функцион</w:t>
      </w:r>
      <w:r>
        <w:rPr>
          <w:sz w:val="28"/>
          <w:szCs w:val="28"/>
        </w:rPr>
        <w:t xml:space="preserve">альными (отраслевыми) органами администрации  Дальнеконстантиновского</w:t>
      </w:r>
      <w:r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округа</w:t>
      </w:r>
      <w:r>
        <w:rPr>
          <w:sz w:val="28"/>
          <w:szCs w:val="28"/>
        </w:rPr>
        <w:t xml:space="preserve"> Нижегородской области (их подведомственными орг</w:t>
      </w:r>
      <w:r>
        <w:rPr>
          <w:sz w:val="28"/>
          <w:szCs w:val="28"/>
        </w:rPr>
        <w:t xml:space="preserve">анизациями),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  <w:r>
        <w:rPr>
          <w:sz w:val="28"/>
          <w:szCs w:val="28"/>
        </w:rPr>
      </w:r>
    </w:p>
    <w:tbl>
      <w:tblPr>
        <w:tblW w:w="0" w:type="auto"/>
        <w:tblInd w:w="62" w:type="dxa"/>
        <w:tblLayout w:type="fixed"/>
        <w:tblCellMar>
          <w:left w:w="0" w:type="dxa"/>
          <w:top w:w="75" w:type="dxa"/>
          <w:right w:w="0" w:type="dxa"/>
          <w:bottom w:w="75" w:type="dxa"/>
        </w:tblCellMar>
        <w:tblLook w:val="0000" w:firstRow="0" w:lastRow="0" w:firstColumn="0" w:lastColumn="0" w:noHBand="0" w:noVBand="0"/>
      </w:tblPr>
      <w:tblGrid>
        <w:gridCol w:w="9356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356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7. Существуют ли в данном </w:t>
      </w:r>
      <w:r>
        <w:rPr>
          <w:sz w:val="28"/>
          <w:szCs w:val="28"/>
        </w:rPr>
        <w:t xml:space="preserve">проекте акта </w:t>
      </w:r>
      <w:r>
        <w:rPr>
          <w:sz w:val="28"/>
          <w:szCs w:val="28"/>
        </w:rPr>
        <w:t xml:space="preserve"> положения, которые необоснованно затрудняют ведение предпринимательской и </w:t>
      </w:r>
      <w:r>
        <w:rPr>
          <w:sz w:val="28"/>
          <w:szCs w:val="28"/>
        </w:rPr>
        <w:t xml:space="preserve">иной экономической </w:t>
      </w:r>
      <w:r>
        <w:rPr>
          <w:sz w:val="28"/>
          <w:szCs w:val="28"/>
        </w:rPr>
        <w:t xml:space="preserve">деятельности? </w:t>
      </w:r>
      <w:r>
        <w:rPr>
          <w:sz w:val="28"/>
          <w:szCs w:val="28"/>
        </w:rPr>
        <w:t xml:space="preserve">Приведите обоснования по каждому указанному положению, дополнительно определив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имеется ли смысловое противоречие </w:t>
      </w:r>
      <w:r>
        <w:rPr>
          <w:sz w:val="28"/>
          <w:szCs w:val="28"/>
        </w:rPr>
        <w:t xml:space="preserve">проекта акта</w:t>
      </w:r>
      <w:r>
        <w:rPr>
          <w:sz w:val="28"/>
          <w:szCs w:val="28"/>
        </w:rPr>
        <w:t xml:space="preserve"> с целями или существующей проблемо</w:t>
      </w:r>
      <w:r>
        <w:rPr>
          <w:sz w:val="28"/>
          <w:szCs w:val="28"/>
        </w:rPr>
        <w:t xml:space="preserve">й либо проекта акта</w:t>
      </w:r>
      <w:r>
        <w:rPr>
          <w:sz w:val="28"/>
          <w:szCs w:val="28"/>
        </w:rPr>
        <w:t xml:space="preserve"> не способствует достижению целей;</w:t>
      </w:r>
      <w:r>
        <w:rPr>
          <w:sz w:val="28"/>
          <w:szCs w:val="28"/>
        </w:rPr>
      </w:r>
    </w:p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имеются ли технические ошибки;</w:t>
      </w:r>
      <w:r>
        <w:rPr>
          <w:sz w:val="28"/>
          <w:szCs w:val="28"/>
        </w:rPr>
      </w:r>
    </w:p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приводит ли введение проекта акт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к возникновению избыточных обязанностей субъектов предпринимательской и </w:t>
      </w:r>
      <w:r>
        <w:rPr>
          <w:sz w:val="28"/>
          <w:szCs w:val="28"/>
        </w:rPr>
        <w:t xml:space="preserve">иной экономической </w:t>
      </w:r>
      <w:r>
        <w:rPr>
          <w:sz w:val="28"/>
          <w:szCs w:val="28"/>
        </w:rPr>
        <w:t xml:space="preserve">деятельности, необоснованному существенному росту отдельных видов затрат или появлению новых необоснованных видов затрат;</w:t>
      </w:r>
      <w:r>
        <w:rPr>
          <w:sz w:val="28"/>
          <w:szCs w:val="28"/>
        </w:rPr>
      </w:r>
    </w:p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ус</w:t>
      </w:r>
      <w:r>
        <w:rPr>
          <w:sz w:val="28"/>
          <w:szCs w:val="28"/>
        </w:rPr>
        <w:t xml:space="preserve">танавливается ли проектом акта </w:t>
      </w:r>
      <w:r>
        <w:rPr>
          <w:sz w:val="28"/>
          <w:szCs w:val="28"/>
        </w:rPr>
        <w:t xml:space="preserve">необоснованное ограничение выбора субъектами предпринимательской и </w:t>
      </w:r>
      <w:r>
        <w:rPr>
          <w:sz w:val="28"/>
          <w:szCs w:val="28"/>
        </w:rPr>
        <w:t xml:space="preserve">иной экономической </w:t>
      </w:r>
      <w:r>
        <w:rPr>
          <w:sz w:val="28"/>
          <w:szCs w:val="28"/>
        </w:rPr>
        <w:t xml:space="preserve">деятельности существующих или возможных поставщиков, или потребителей;</w:t>
      </w:r>
      <w:r>
        <w:rPr>
          <w:sz w:val="28"/>
          <w:szCs w:val="28"/>
        </w:rPr>
      </w:r>
    </w:p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создает ли введение проекта акта существенные риски ведения предпринимательской и </w:t>
      </w:r>
      <w:r>
        <w:rPr>
          <w:sz w:val="28"/>
          <w:szCs w:val="28"/>
        </w:rPr>
        <w:t xml:space="preserve">иной экономической </w:t>
      </w:r>
      <w:r>
        <w:rPr>
          <w:sz w:val="28"/>
          <w:szCs w:val="28"/>
        </w:rPr>
        <w:t xml:space="preserve">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  <w:r>
        <w:rPr>
          <w:sz w:val="28"/>
          <w:szCs w:val="28"/>
        </w:rPr>
      </w:r>
    </w:p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приводит ли к невозможности совершения законных действий субъектами предпринимательской и </w:t>
      </w:r>
      <w:r>
        <w:rPr>
          <w:sz w:val="28"/>
          <w:szCs w:val="28"/>
        </w:rPr>
        <w:t xml:space="preserve">иной экономической </w:t>
      </w:r>
      <w:r>
        <w:rPr>
          <w:sz w:val="28"/>
          <w:szCs w:val="28"/>
        </w:rPr>
        <w:t xml:space="preserve">деятельности (например, в связи с отсутствием требуемой проектом акта 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  <w:r>
        <w:rPr>
          <w:sz w:val="28"/>
          <w:szCs w:val="28"/>
        </w:rPr>
      </w:r>
    </w:p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соответствует ли обычаям деловой практики, сложившейся в отрасли?</w:t>
      </w:r>
      <w:r>
        <w:rPr>
          <w:sz w:val="28"/>
          <w:szCs w:val="28"/>
        </w:rPr>
      </w:r>
    </w:p>
    <w:tbl>
      <w:tblPr>
        <w:tblW w:w="0" w:type="auto"/>
        <w:tblInd w:w="62" w:type="dxa"/>
        <w:tblLayout w:type="fixed"/>
        <w:tblCellMar>
          <w:left w:w="0" w:type="dxa"/>
          <w:top w:w="75" w:type="dxa"/>
          <w:right w:w="0" w:type="dxa"/>
          <w:bottom w:w="75" w:type="dxa"/>
        </w:tblCellMar>
        <w:tblLook w:val="0000" w:firstRow="0" w:lastRow="0" w:firstColumn="0" w:lastColumn="0" w:noHBand="0" w:noVBand="0"/>
      </w:tblPr>
      <w:tblGrid>
        <w:gridCol w:w="9356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356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8. Оцените риски нарушения антимонопольного законодательства при введении проекта акта.</w:t>
      </w:r>
      <w:r>
        <w:rPr>
          <w:sz w:val="28"/>
          <w:szCs w:val="28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356"/>
      </w:tblGrid>
      <w:tr>
        <w:tblPrEx/>
        <w:trPr>
          <w:trHeight w:val="585"/>
        </w:trPr>
        <w:tc>
          <w:tcPr>
            <w:shd w:val="clear" w:color="auto" w:fill="auto"/>
            <w:tcW w:w="935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Calibri" w:hAnsi="Calibri" w:eastAsia="Calibri"/>
                <w:sz w:val="28"/>
                <w:szCs w:val="28"/>
              </w:rPr>
            </w:pPr>
            <w:r>
              <w:rPr>
                <w:rFonts w:ascii="Calibri" w:hAnsi="Calibri" w:eastAsia="Calibri"/>
                <w:sz w:val="28"/>
                <w:szCs w:val="28"/>
              </w:rPr>
            </w:r>
            <w:r>
              <w:rPr>
                <w:rFonts w:ascii="Calibri" w:hAnsi="Calibri" w:eastAsia="Calibri"/>
                <w:sz w:val="28"/>
                <w:szCs w:val="28"/>
              </w:rPr>
            </w:r>
          </w:p>
        </w:tc>
      </w:tr>
    </w:tbl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 К каким последствиям может п</w:t>
      </w:r>
      <w:r>
        <w:rPr>
          <w:sz w:val="28"/>
          <w:szCs w:val="28"/>
        </w:rPr>
        <w:t xml:space="preserve">ривести введение проекта акта </w:t>
      </w:r>
      <w:r>
        <w:rPr>
          <w:sz w:val="28"/>
          <w:szCs w:val="28"/>
        </w:rPr>
        <w:t xml:space="preserve">в части невозможности исполнения субъектами предпринимательской и </w:t>
      </w:r>
      <w:r>
        <w:rPr>
          <w:sz w:val="28"/>
          <w:szCs w:val="28"/>
        </w:rPr>
        <w:t xml:space="preserve">иной экономической </w:t>
      </w:r>
      <w:r>
        <w:rPr>
          <w:sz w:val="28"/>
          <w:szCs w:val="28"/>
        </w:rPr>
        <w:t xml:space="preserve">деятельности дополнительных обязанностей, возникновения </w:t>
      </w:r>
      <w:r>
        <w:rPr>
          <w:sz w:val="28"/>
          <w:szCs w:val="28"/>
        </w:rPr>
        <w:t xml:space="preserve">избыточных административных и иных ограничений и обязанностей для субъектов предпринимательской и </w:t>
      </w:r>
      <w:r>
        <w:rPr>
          <w:sz w:val="28"/>
          <w:szCs w:val="28"/>
        </w:rPr>
        <w:t xml:space="preserve">иной экономической </w:t>
      </w:r>
      <w:r>
        <w:rPr>
          <w:sz w:val="28"/>
          <w:szCs w:val="28"/>
        </w:rPr>
        <w:t xml:space="preserve">деятельности? Приведите конкретные примеры.</w:t>
      </w:r>
      <w:r>
        <w:rPr>
          <w:sz w:val="28"/>
          <w:szCs w:val="28"/>
        </w:rPr>
      </w:r>
    </w:p>
    <w:tbl>
      <w:tblPr>
        <w:tblW w:w="0" w:type="auto"/>
        <w:tblInd w:w="62" w:type="dxa"/>
        <w:tblLayout w:type="fixed"/>
        <w:tblCellMar>
          <w:left w:w="0" w:type="dxa"/>
          <w:top w:w="75" w:type="dxa"/>
          <w:right w:w="0" w:type="dxa"/>
          <w:bottom w:w="75" w:type="dxa"/>
        </w:tblCellMar>
        <w:tblLook w:val="0000" w:firstRow="0" w:lastRow="0" w:firstColumn="0" w:lastColumn="0" w:noHBand="0" w:noVBand="0"/>
      </w:tblPr>
      <w:tblGrid>
        <w:gridCol w:w="9356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356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. Оцените издержки/упущенную выгоду (прямого, административного характера) субъектами предпринимательской и и</w:t>
      </w:r>
      <w:r>
        <w:rPr>
          <w:sz w:val="28"/>
          <w:szCs w:val="28"/>
        </w:rPr>
        <w:t xml:space="preserve">ной экономической </w:t>
      </w:r>
      <w:r>
        <w:rPr>
          <w:sz w:val="28"/>
          <w:szCs w:val="28"/>
        </w:rPr>
        <w:t xml:space="preserve">деятельности, возникающие при введении проекта акта.</w:t>
      </w:r>
      <w:r>
        <w:rPr>
          <w:sz w:val="28"/>
          <w:szCs w:val="28"/>
        </w:rPr>
      </w:r>
    </w:p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Отдельно укажите временные издержки, которые несут субъекты предпринимательской и </w:t>
      </w:r>
      <w:r>
        <w:rPr>
          <w:sz w:val="28"/>
          <w:szCs w:val="28"/>
        </w:rPr>
        <w:t xml:space="preserve">иной экономической </w:t>
      </w:r>
      <w:r>
        <w:rPr>
          <w:sz w:val="28"/>
          <w:szCs w:val="28"/>
        </w:rPr>
        <w:t xml:space="preserve">деятельности вследствие необходимости соблюдения административн</w:t>
      </w:r>
      <w:r>
        <w:rPr>
          <w:sz w:val="28"/>
          <w:szCs w:val="28"/>
        </w:rPr>
        <w:t xml:space="preserve">ых процедур, предусмотренных данным проектом акта.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  <w:r>
        <w:rPr>
          <w:sz w:val="28"/>
          <w:szCs w:val="28"/>
        </w:rPr>
      </w:r>
    </w:p>
    <w:tbl>
      <w:tblPr>
        <w:tblW w:w="0" w:type="auto"/>
        <w:tblInd w:w="62" w:type="dxa"/>
        <w:tblLayout w:type="fixed"/>
        <w:tblCellMar>
          <w:left w:w="0" w:type="dxa"/>
          <w:top w:w="75" w:type="dxa"/>
          <w:right w:w="0" w:type="dxa"/>
          <w:bottom w:w="75" w:type="dxa"/>
        </w:tblCellMar>
        <w:tblLook w:val="0000" w:firstRow="0" w:lastRow="0" w:firstColumn="0" w:lastColumn="0" w:noHBand="0" w:noVBand="0"/>
      </w:tblPr>
      <w:tblGrid>
        <w:gridCol w:w="9356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356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11</w:t>
      </w:r>
      <w:r>
        <w:rPr>
          <w:sz w:val="28"/>
          <w:szCs w:val="28"/>
        </w:rPr>
        <w:t xml:space="preserve">. Какие, на Ваш взгляд, возникают проблемы и трудности с контролем соблюдения требований и норм проекта акта? Является ли проект акта </w:t>
      </w:r>
      <w:r>
        <w:rPr>
          <w:sz w:val="28"/>
          <w:szCs w:val="28"/>
        </w:rPr>
        <w:t xml:space="preserve">недискриминационным</w:t>
      </w:r>
      <w:r>
        <w:rPr>
          <w:sz w:val="28"/>
          <w:szCs w:val="28"/>
        </w:rPr>
        <w:t xml:space="preserve"> по отношению ко всем его адресатам, то есть все ли адресаты находятся в одинаковых условиях </w:t>
      </w:r>
      <w:r>
        <w:rPr>
          <w:sz w:val="28"/>
          <w:szCs w:val="28"/>
        </w:rPr>
        <w:t xml:space="preserve">после его введения проекта акта?</w:t>
      </w:r>
      <w:r>
        <w:rPr>
          <w:sz w:val="28"/>
          <w:szCs w:val="28"/>
        </w:rPr>
      </w:r>
    </w:p>
    <w:tbl>
      <w:tblPr>
        <w:tblW w:w="0" w:type="auto"/>
        <w:tblInd w:w="62" w:type="dxa"/>
        <w:tblLayout w:type="fixed"/>
        <w:tblCellMar>
          <w:left w:w="0" w:type="dxa"/>
          <w:top w:w="75" w:type="dxa"/>
          <w:right w:w="0" w:type="dxa"/>
          <w:bottom w:w="75" w:type="dxa"/>
        </w:tblCellMar>
        <w:tblLook w:val="0000" w:firstRow="0" w:lastRow="0" w:firstColumn="0" w:lastColumn="0" w:noHBand="0" w:noVBand="0"/>
      </w:tblPr>
      <w:tblGrid>
        <w:gridCol w:w="9356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356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Иные предложения и замечания, которые, по Вашему мнению, целесообразно учест</w:t>
      </w:r>
      <w:r>
        <w:rPr>
          <w:sz w:val="28"/>
          <w:szCs w:val="28"/>
        </w:rPr>
        <w:t xml:space="preserve">ь в рамках оценки проекта акта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tbl>
      <w:tblPr>
        <w:tblW w:w="0" w:type="auto"/>
        <w:tblInd w:w="62" w:type="dxa"/>
        <w:tblLayout w:type="fixed"/>
        <w:tblCellMar>
          <w:left w:w="0" w:type="dxa"/>
          <w:top w:w="75" w:type="dxa"/>
          <w:right w:w="0" w:type="dxa"/>
          <w:bottom w:w="75" w:type="dxa"/>
        </w:tblCellMar>
        <w:tblLook w:val="0000" w:firstRow="0" w:lastRow="0" w:firstColumn="0" w:lastColumn="0" w:noHBand="0" w:noVBand="0"/>
      </w:tblPr>
      <w:tblGrid>
        <w:gridCol w:w="9356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356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4678"/>
        <w:jc w:val="both"/>
        <w:widowControl w:val="off"/>
        <w:rPr>
          <w:sz w:val="2"/>
          <w:szCs w:val="2"/>
        </w:rPr>
        <w:outlineLvl w:val="1"/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4678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r/>
      <w:r/>
    </w:p>
    <w:sectPr>
      <w:footerReference w:type="even" r:id="rId8"/>
      <w:footnotePr>
        <w:pos w:val="beneathText"/>
      </w:footnotePr>
      <w:endnotePr/>
      <w:type w:val="nextPage"/>
      <w:pgSz w:w="11905" w:h="16837" w:orient="portrait"/>
      <w:pgMar w:top="426" w:right="851" w:bottom="1134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37"/>
      <w:rPr>
        <w:rStyle w:val="639"/>
      </w:rPr>
      <w:framePr w:wrap="around" w:vAnchor="text" w:hAnchor="margin" w:xAlign="right" w:y="1"/>
    </w:pPr>
    <w:r>
      <w:rPr>
        <w:rStyle w:val="639"/>
      </w:rPr>
      <w:fldChar w:fldCharType="begin"/>
    </w:r>
    <w:r>
      <w:rPr>
        <w:rStyle w:val="639"/>
      </w:rPr>
      <w:instrText xml:space="preserve">PAGE  </w:instrText>
    </w:r>
    <w:r>
      <w:rPr>
        <w:rStyle w:val="639"/>
      </w:rPr>
      <w:fldChar w:fldCharType="end"/>
    </w:r>
    <w:r>
      <w:rPr>
        <w:rStyle w:val="639"/>
      </w:rPr>
    </w:r>
  </w:p>
  <w:p>
    <w:pPr>
      <w:pStyle w:val="637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3"/>
    <w:next w:val="63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3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3"/>
    <w:next w:val="63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3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3"/>
    <w:next w:val="63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3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3"/>
    <w:next w:val="63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3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3"/>
    <w:next w:val="63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3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3"/>
    <w:next w:val="63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3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3"/>
    <w:next w:val="63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3"/>
    <w:next w:val="63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3"/>
    <w:next w:val="63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3"/>
    <w:next w:val="63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34"/>
    <w:link w:val="34"/>
    <w:uiPriority w:val="10"/>
    <w:rPr>
      <w:sz w:val="48"/>
      <w:szCs w:val="48"/>
    </w:rPr>
  </w:style>
  <w:style w:type="paragraph" w:styleId="36">
    <w:name w:val="Subtitle"/>
    <w:basedOn w:val="633"/>
    <w:next w:val="63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34"/>
    <w:link w:val="36"/>
    <w:uiPriority w:val="11"/>
    <w:rPr>
      <w:sz w:val="24"/>
      <w:szCs w:val="24"/>
    </w:rPr>
  </w:style>
  <w:style w:type="paragraph" w:styleId="38">
    <w:name w:val="Quote"/>
    <w:basedOn w:val="633"/>
    <w:next w:val="63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3"/>
    <w:next w:val="63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34"/>
    <w:link w:val="42"/>
    <w:uiPriority w:val="99"/>
  </w:style>
  <w:style w:type="character" w:styleId="45">
    <w:name w:val="Footer Char"/>
    <w:basedOn w:val="634"/>
    <w:link w:val="637"/>
    <w:uiPriority w:val="99"/>
  </w:style>
  <w:style w:type="paragraph" w:styleId="46">
    <w:name w:val="Caption"/>
    <w:basedOn w:val="633"/>
    <w:next w:val="63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34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4"/>
    <w:uiPriority w:val="99"/>
    <w:unhideWhenUsed/>
    <w:rPr>
      <w:vertAlign w:val="superscript"/>
    </w:rPr>
  </w:style>
  <w:style w:type="paragraph" w:styleId="178">
    <w:name w:val="endnote text"/>
    <w:basedOn w:val="63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4"/>
    <w:uiPriority w:val="99"/>
    <w:semiHidden/>
    <w:unhideWhenUsed/>
    <w:rPr>
      <w:vertAlign w:val="superscript"/>
    </w:rPr>
  </w:style>
  <w:style w:type="paragraph" w:styleId="181">
    <w:name w:val="toc 1"/>
    <w:basedOn w:val="633"/>
    <w:next w:val="63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3"/>
    <w:next w:val="63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3"/>
    <w:next w:val="63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3"/>
    <w:next w:val="63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3"/>
    <w:next w:val="63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3"/>
    <w:next w:val="63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3"/>
    <w:next w:val="63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3"/>
    <w:next w:val="63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3"/>
    <w:next w:val="63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3"/>
    <w:next w:val="633"/>
    <w:uiPriority w:val="99"/>
    <w:unhideWhenUsed/>
    <w:pPr>
      <w:spacing w:after="0" w:afterAutospacing="0"/>
    </w:pPr>
  </w:style>
  <w:style w:type="paragraph" w:styleId="63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634" w:default="1">
    <w:name w:val="Default Paragraph Font"/>
    <w:uiPriority w:val="1"/>
    <w:semiHidden/>
    <w:unhideWhenUsed/>
  </w:style>
  <w:style w:type="table" w:styleId="63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6" w:default="1">
    <w:name w:val="No List"/>
    <w:uiPriority w:val="99"/>
    <w:semiHidden/>
    <w:unhideWhenUsed/>
  </w:style>
  <w:style w:type="paragraph" w:styleId="637">
    <w:name w:val="Footer"/>
    <w:basedOn w:val="633"/>
    <w:link w:val="638"/>
    <w:pPr>
      <w:tabs>
        <w:tab w:val="center" w:pos="4677" w:leader="none"/>
        <w:tab w:val="right" w:pos="9355" w:leader="none"/>
      </w:tabs>
    </w:pPr>
  </w:style>
  <w:style w:type="character" w:styleId="638" w:customStyle="1">
    <w:name w:val="Нижний колонтитул Знак"/>
    <w:basedOn w:val="634"/>
    <w:link w:val="637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639">
    <w:name w:val="page number"/>
    <w:basedOn w:val="634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2024-12-27T11:54:00Z</dcterms:created>
  <dcterms:modified xsi:type="dcterms:W3CDTF">2026-01-29T12:18:40Z</dcterms:modified>
</cp:coreProperties>
</file>